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95CD" w14:textId="3231595F" w:rsidR="00257FBA" w:rsidRPr="00257FBA" w:rsidRDefault="00257FBA" w:rsidP="00257FBA">
      <w:pPr>
        <w:pStyle w:val="SecondLineTitle"/>
        <w:tabs>
          <w:tab w:val="clear" w:pos="4507"/>
          <w:tab w:val="clear" w:pos="9000"/>
        </w:tabs>
        <w:spacing w:before="0" w:after="0"/>
        <w:rPr>
          <w:rFonts w:ascii="Times New Roman" w:hAnsi="Times New Roman"/>
          <w:kern w:val="0"/>
          <w:sz w:val="22"/>
          <w:szCs w:val="22"/>
          <w:lang w:val="hu-HU"/>
        </w:rPr>
      </w:pPr>
      <w:r>
        <w:rPr>
          <w:rFonts w:ascii="Times New Roman" w:hAnsi="Times New Roman"/>
          <w:kern w:val="0"/>
          <w:sz w:val="22"/>
          <w:szCs w:val="22"/>
          <w:lang w:val="hu-HU"/>
        </w:rPr>
        <w:t xml:space="preserve">FELHASZNÁLÁSI </w:t>
      </w:r>
      <w:r w:rsidRPr="00257FBA">
        <w:rPr>
          <w:rFonts w:ascii="Times New Roman" w:hAnsi="Times New Roman"/>
          <w:kern w:val="0"/>
          <w:sz w:val="22"/>
          <w:szCs w:val="22"/>
          <w:lang w:val="hu-HU"/>
        </w:rPr>
        <w:t>SZERZŐDÉS</w:t>
      </w:r>
    </w:p>
    <w:p w14:paraId="5EC8C7FE" w14:textId="77777777" w:rsidR="00257FBA" w:rsidRPr="00257FBA" w:rsidRDefault="00257FBA" w:rsidP="00257FBA">
      <w:pPr>
        <w:rPr>
          <w:szCs w:val="22"/>
        </w:rPr>
      </w:pPr>
    </w:p>
    <w:p w14:paraId="66A7AC30" w14:textId="77777777" w:rsidR="00257FBA" w:rsidRDefault="00257FBA" w:rsidP="00257FBA">
      <w:pPr>
        <w:rPr>
          <w:szCs w:val="22"/>
          <w:lang w:val="hu-HU"/>
        </w:rPr>
      </w:pPr>
      <w:r w:rsidRPr="00257FBA">
        <w:rPr>
          <w:szCs w:val="22"/>
          <w:lang w:val="hu-HU"/>
        </w:rPr>
        <w:t>amely létrejött egyrészt a</w:t>
      </w:r>
    </w:p>
    <w:p w14:paraId="2A659083" w14:textId="3C04FC5F" w:rsidR="00257FBA" w:rsidRPr="004703C9" w:rsidRDefault="00257FBA" w:rsidP="00257FBA">
      <w:pPr>
        <w:rPr>
          <w:b/>
          <w:bCs/>
          <w:szCs w:val="22"/>
          <w:lang w:val="hu-HU"/>
        </w:rPr>
      </w:pPr>
      <w:r w:rsidRPr="004703C9">
        <w:rPr>
          <w:b/>
          <w:bCs/>
          <w:szCs w:val="22"/>
          <w:lang w:val="hu-HU"/>
        </w:rPr>
        <w:t xml:space="preserve">WALMARK Kft. </w:t>
      </w:r>
    </w:p>
    <w:p w14:paraId="1565B421" w14:textId="6C6F5ADD" w:rsidR="00257FBA" w:rsidRPr="00257FBA" w:rsidRDefault="00257FBA" w:rsidP="00257FBA">
      <w:pPr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székhely: 1138 Budapest, </w:t>
      </w:r>
      <w:r>
        <w:rPr>
          <w:szCs w:val="22"/>
          <w:lang w:val="hu-HU"/>
        </w:rPr>
        <w:t>Madarász Viktor utca 47-49.</w:t>
      </w:r>
    </w:p>
    <w:p w14:paraId="79BC14DA" w14:textId="235E96A8" w:rsidR="00257FBA" w:rsidRPr="00257FBA" w:rsidRDefault="00257FBA" w:rsidP="00257FBA">
      <w:pPr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cégjegyzékszám: </w:t>
      </w:r>
      <w:r w:rsidR="00866EF0" w:rsidRPr="00866EF0">
        <w:rPr>
          <w:szCs w:val="22"/>
          <w:lang w:val="hu-HU"/>
        </w:rPr>
        <w:t>01 09 900384</w:t>
      </w:r>
    </w:p>
    <w:p w14:paraId="09139DB9" w14:textId="0BEB9EE0" w:rsidR="00257FBA" w:rsidRPr="00257FBA" w:rsidRDefault="00257FBA" w:rsidP="00257FBA">
      <w:pPr>
        <w:numPr>
          <w:ilvl w:val="0"/>
          <w:numId w:val="4"/>
        </w:numPr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a továbbiakban: </w:t>
      </w:r>
      <w:r w:rsidRPr="00257FBA">
        <w:rPr>
          <w:b/>
          <w:szCs w:val="22"/>
          <w:lang w:val="hu-HU"/>
        </w:rPr>
        <w:t>„</w:t>
      </w:r>
      <w:r w:rsidR="00866EF0">
        <w:rPr>
          <w:b/>
          <w:szCs w:val="22"/>
          <w:lang w:val="hu-HU"/>
        </w:rPr>
        <w:t>Walmark</w:t>
      </w:r>
      <w:r w:rsidRPr="00257FBA">
        <w:rPr>
          <w:b/>
          <w:szCs w:val="22"/>
          <w:lang w:val="hu-HU"/>
        </w:rPr>
        <w:t>”</w:t>
      </w:r>
    </w:p>
    <w:p w14:paraId="374A4AF4" w14:textId="77777777" w:rsidR="00257FBA" w:rsidRPr="00257FBA" w:rsidRDefault="00257FBA" w:rsidP="00257FBA">
      <w:pPr>
        <w:rPr>
          <w:b/>
          <w:szCs w:val="22"/>
          <w:lang w:val="hu-HU"/>
        </w:rPr>
      </w:pPr>
    </w:p>
    <w:p w14:paraId="382A492F" w14:textId="56548FDB" w:rsidR="00257FBA" w:rsidRDefault="00257FBA" w:rsidP="00257FBA">
      <w:pPr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és </w:t>
      </w:r>
      <w:bookmarkStart w:id="0" w:name="_GoBack"/>
      <w:bookmarkEnd w:id="0"/>
    </w:p>
    <w:p w14:paraId="5DA39E10" w14:textId="59D4E004" w:rsidR="00866EF0" w:rsidRDefault="00866EF0" w:rsidP="00257FBA">
      <w:pPr>
        <w:rPr>
          <w:szCs w:val="22"/>
          <w:lang w:val="hu-HU"/>
        </w:rPr>
      </w:pPr>
    </w:p>
    <w:p w14:paraId="56A2ED24" w14:textId="63E83A3B" w:rsidR="00954ED3" w:rsidRPr="00257FBA" w:rsidRDefault="00954ED3" w:rsidP="00257FBA">
      <w:pPr>
        <w:rPr>
          <w:szCs w:val="22"/>
          <w:lang w:val="hu-HU"/>
        </w:rPr>
      </w:pPr>
      <w:r>
        <w:rPr>
          <w:szCs w:val="22"/>
          <w:lang w:val="hu-HU"/>
        </w:rPr>
        <w:t>név:</w:t>
      </w:r>
    </w:p>
    <w:p w14:paraId="310E345C" w14:textId="3D29F396" w:rsidR="00866EF0" w:rsidRPr="00257FBA" w:rsidRDefault="00866EF0" w:rsidP="00866EF0">
      <w:pPr>
        <w:rPr>
          <w:szCs w:val="22"/>
          <w:lang w:val="hu-HU"/>
        </w:rPr>
      </w:pPr>
      <w:r>
        <w:rPr>
          <w:szCs w:val="22"/>
          <w:lang w:val="hu-HU"/>
        </w:rPr>
        <w:t>lakcím</w:t>
      </w:r>
      <w:r w:rsidRPr="00257FBA">
        <w:rPr>
          <w:szCs w:val="22"/>
          <w:lang w:val="hu-HU"/>
        </w:rPr>
        <w:t xml:space="preserve">: </w:t>
      </w:r>
    </w:p>
    <w:p w14:paraId="08FB71D6" w14:textId="3FE59826" w:rsidR="00866EF0" w:rsidRDefault="00866EF0" w:rsidP="00866EF0">
      <w:pPr>
        <w:rPr>
          <w:szCs w:val="22"/>
          <w:lang w:val="hu-HU"/>
        </w:rPr>
      </w:pPr>
      <w:r>
        <w:rPr>
          <w:szCs w:val="22"/>
          <w:lang w:val="hu-HU"/>
        </w:rPr>
        <w:t>születési idő:</w:t>
      </w:r>
    </w:p>
    <w:p w14:paraId="660ACB70" w14:textId="712CC7D1" w:rsidR="00866EF0" w:rsidRDefault="00866EF0" w:rsidP="00866EF0">
      <w:pPr>
        <w:rPr>
          <w:szCs w:val="22"/>
          <w:lang w:val="hu-HU"/>
        </w:rPr>
      </w:pPr>
      <w:r>
        <w:rPr>
          <w:szCs w:val="22"/>
          <w:lang w:val="hu-HU"/>
        </w:rPr>
        <w:t>anyja neve:</w:t>
      </w:r>
    </w:p>
    <w:p w14:paraId="0CD0AFE2" w14:textId="7EC68312" w:rsidR="00257FBA" w:rsidRPr="00257FBA" w:rsidRDefault="00257FBA" w:rsidP="00257FBA">
      <w:pPr>
        <w:numPr>
          <w:ilvl w:val="0"/>
          <w:numId w:val="4"/>
        </w:numPr>
        <w:rPr>
          <w:b/>
          <w:szCs w:val="22"/>
          <w:lang w:val="hu-HU"/>
        </w:rPr>
      </w:pPr>
      <w:r w:rsidRPr="00257FBA">
        <w:rPr>
          <w:szCs w:val="22"/>
          <w:lang w:val="hu-HU"/>
        </w:rPr>
        <w:t xml:space="preserve">a továbbiakban: </w:t>
      </w:r>
      <w:r w:rsidRPr="00257FBA">
        <w:rPr>
          <w:b/>
          <w:szCs w:val="22"/>
          <w:lang w:val="hu-HU"/>
        </w:rPr>
        <w:t>„Partner”</w:t>
      </w:r>
    </w:p>
    <w:p w14:paraId="3CF826AD" w14:textId="77777777" w:rsidR="00257FBA" w:rsidRPr="00257FBA" w:rsidRDefault="00257FBA" w:rsidP="00257FBA">
      <w:pPr>
        <w:rPr>
          <w:szCs w:val="22"/>
          <w:lang w:val="hu-HU"/>
        </w:rPr>
      </w:pPr>
    </w:p>
    <w:p w14:paraId="16F08FD2" w14:textId="77777777" w:rsidR="00257FBA" w:rsidRPr="00257FBA" w:rsidRDefault="00257FBA" w:rsidP="00257FBA">
      <w:pPr>
        <w:rPr>
          <w:szCs w:val="22"/>
          <w:lang w:val="hu-HU"/>
        </w:rPr>
      </w:pPr>
      <w:r w:rsidRPr="00257FBA">
        <w:rPr>
          <w:szCs w:val="22"/>
          <w:lang w:val="hu-HU"/>
        </w:rPr>
        <w:t>a továbbiakban külön-külön „</w:t>
      </w:r>
      <w:r w:rsidRPr="00257FBA">
        <w:rPr>
          <w:b/>
          <w:szCs w:val="22"/>
          <w:lang w:val="hu-HU"/>
        </w:rPr>
        <w:t>Fél</w:t>
      </w:r>
      <w:r w:rsidRPr="00257FBA">
        <w:rPr>
          <w:szCs w:val="22"/>
          <w:lang w:val="hu-HU"/>
        </w:rPr>
        <w:t xml:space="preserve">” és együttesen a </w:t>
      </w:r>
      <w:r w:rsidRPr="00257FBA">
        <w:rPr>
          <w:b/>
          <w:szCs w:val="22"/>
          <w:lang w:val="hu-HU"/>
        </w:rPr>
        <w:t xml:space="preserve">„Felek” </w:t>
      </w:r>
      <w:r w:rsidRPr="00257FBA">
        <w:rPr>
          <w:szCs w:val="22"/>
          <w:lang w:val="hu-HU"/>
        </w:rPr>
        <w:t>között a mai napon az alábbiak szerint:</w:t>
      </w:r>
    </w:p>
    <w:p w14:paraId="25CA1E04" w14:textId="77777777" w:rsidR="00257FBA" w:rsidRPr="00257FBA" w:rsidRDefault="00257FBA" w:rsidP="00257FBA">
      <w:pPr>
        <w:jc w:val="both"/>
        <w:rPr>
          <w:b/>
          <w:szCs w:val="22"/>
          <w:lang w:val="hu-HU"/>
        </w:rPr>
      </w:pPr>
    </w:p>
    <w:p w14:paraId="55EE582B" w14:textId="77777777" w:rsidR="00257FBA" w:rsidRPr="00257FBA" w:rsidRDefault="00257FBA" w:rsidP="00257FBA">
      <w:pPr>
        <w:jc w:val="both"/>
        <w:rPr>
          <w:b/>
          <w:szCs w:val="22"/>
          <w:lang w:val="hu-HU"/>
        </w:rPr>
      </w:pPr>
    </w:p>
    <w:p w14:paraId="33B945DC" w14:textId="77777777" w:rsidR="00257FBA" w:rsidRPr="00257FBA" w:rsidRDefault="00257FBA" w:rsidP="00257FBA">
      <w:pPr>
        <w:numPr>
          <w:ilvl w:val="0"/>
          <w:numId w:val="5"/>
        </w:numPr>
        <w:jc w:val="both"/>
        <w:rPr>
          <w:b/>
          <w:szCs w:val="22"/>
          <w:lang w:val="hu-HU"/>
        </w:rPr>
      </w:pPr>
      <w:r w:rsidRPr="00257FBA">
        <w:rPr>
          <w:b/>
          <w:szCs w:val="22"/>
          <w:lang w:val="hu-HU"/>
        </w:rPr>
        <w:t>A Szerződés tárgya</w:t>
      </w:r>
    </w:p>
    <w:p w14:paraId="65B9D366" w14:textId="77777777" w:rsidR="00257FBA" w:rsidRPr="00257FBA" w:rsidRDefault="00257FBA" w:rsidP="00257FBA">
      <w:pPr>
        <w:ind w:left="709" w:hanging="709"/>
        <w:jc w:val="both"/>
        <w:rPr>
          <w:b/>
          <w:szCs w:val="22"/>
          <w:lang w:val="hu-HU"/>
        </w:rPr>
      </w:pPr>
    </w:p>
    <w:p w14:paraId="7CCF8F59" w14:textId="65B8F5D1" w:rsidR="004E18C7" w:rsidRDefault="00E27946" w:rsidP="00257FBA">
      <w:pPr>
        <w:numPr>
          <w:ilvl w:val="1"/>
          <w:numId w:val="5"/>
        </w:numPr>
        <w:tabs>
          <w:tab w:val="clear" w:pos="720"/>
          <w:tab w:val="num" w:pos="0"/>
        </w:tabs>
        <w:ind w:left="709" w:hanging="709"/>
        <w:jc w:val="both"/>
        <w:rPr>
          <w:szCs w:val="22"/>
          <w:lang w:val="hu-HU"/>
        </w:rPr>
      </w:pPr>
      <w:r>
        <w:rPr>
          <w:szCs w:val="22"/>
          <w:lang w:val="hu-HU"/>
        </w:rPr>
        <w:t xml:space="preserve">Walmark kérésére a Partner </w:t>
      </w:r>
      <w:r w:rsidR="00917E9D">
        <w:rPr>
          <w:szCs w:val="22"/>
          <w:lang w:val="hu-HU"/>
        </w:rPr>
        <w:t xml:space="preserve">az </w:t>
      </w:r>
      <w:proofErr w:type="spellStart"/>
      <w:r w:rsidR="00917E9D">
        <w:rPr>
          <w:szCs w:val="22"/>
          <w:lang w:val="hu-HU"/>
        </w:rPr>
        <w:t>Idelyn</w:t>
      </w:r>
      <w:proofErr w:type="spellEnd"/>
      <w:r w:rsidR="00917E9D">
        <w:rPr>
          <w:szCs w:val="22"/>
          <w:lang w:val="hu-HU"/>
        </w:rPr>
        <w:t xml:space="preserve"> </w:t>
      </w:r>
      <w:proofErr w:type="spellStart"/>
      <w:r w:rsidR="00917E9D">
        <w:rPr>
          <w:szCs w:val="22"/>
          <w:lang w:val="hu-HU"/>
        </w:rPr>
        <w:t>Beliema</w:t>
      </w:r>
      <w:proofErr w:type="spellEnd"/>
      <w:r>
        <w:rPr>
          <w:szCs w:val="22"/>
          <w:lang w:val="hu-HU"/>
        </w:rPr>
        <w:t xml:space="preserve"> termékhez („</w:t>
      </w:r>
      <w:r w:rsidRPr="00E27946">
        <w:rPr>
          <w:b/>
          <w:bCs/>
          <w:szCs w:val="22"/>
          <w:lang w:val="hu-HU"/>
        </w:rPr>
        <w:t>Termék</w:t>
      </w:r>
      <w:r>
        <w:rPr>
          <w:szCs w:val="22"/>
          <w:lang w:val="hu-HU"/>
        </w:rPr>
        <w:t>”) kapcsolódóan</w:t>
      </w:r>
      <w:r w:rsidR="00CC0BDC">
        <w:rPr>
          <w:szCs w:val="22"/>
          <w:lang w:val="hu-HU"/>
        </w:rPr>
        <w:t xml:space="preserve"> saját maga</w:t>
      </w:r>
      <w:r>
        <w:rPr>
          <w:szCs w:val="22"/>
          <w:lang w:val="hu-HU"/>
        </w:rPr>
        <w:t xml:space="preserve"> </w:t>
      </w:r>
      <w:r w:rsidR="00B14839">
        <w:rPr>
          <w:szCs w:val="22"/>
          <w:lang w:val="hu-HU"/>
        </w:rPr>
        <w:t>felvétel</w:t>
      </w:r>
      <w:r>
        <w:rPr>
          <w:szCs w:val="22"/>
          <w:lang w:val="hu-HU"/>
        </w:rPr>
        <w:t xml:space="preserve">t </w:t>
      </w:r>
      <w:r w:rsidR="00B14839">
        <w:rPr>
          <w:szCs w:val="22"/>
          <w:lang w:val="hu-HU"/>
        </w:rPr>
        <w:t>(„</w:t>
      </w:r>
      <w:r w:rsidR="00B14839" w:rsidRPr="00B14839">
        <w:rPr>
          <w:b/>
          <w:bCs/>
          <w:szCs w:val="22"/>
          <w:lang w:val="hu-HU"/>
        </w:rPr>
        <w:t>Felvétel</w:t>
      </w:r>
      <w:r w:rsidR="00B14839">
        <w:rPr>
          <w:szCs w:val="22"/>
          <w:lang w:val="hu-HU"/>
        </w:rPr>
        <w:t xml:space="preserve">”) </w:t>
      </w:r>
      <w:r>
        <w:rPr>
          <w:szCs w:val="22"/>
          <w:lang w:val="hu-HU"/>
        </w:rPr>
        <w:t>készít, amelyben a Partner személyes tapasztal</w:t>
      </w:r>
      <w:r w:rsidR="00B14839">
        <w:rPr>
          <w:szCs w:val="22"/>
          <w:lang w:val="hu-HU"/>
        </w:rPr>
        <w:t>at</w:t>
      </w:r>
      <w:r>
        <w:rPr>
          <w:szCs w:val="22"/>
          <w:lang w:val="hu-HU"/>
        </w:rPr>
        <w:t>át osztja meg a Termék használata kapcsán.</w:t>
      </w:r>
      <w:r w:rsidR="00B14839">
        <w:rPr>
          <w:szCs w:val="22"/>
          <w:lang w:val="hu-HU"/>
        </w:rPr>
        <w:t xml:space="preserve"> </w:t>
      </w:r>
      <w:r w:rsidR="004E18C7">
        <w:rPr>
          <w:szCs w:val="22"/>
          <w:lang w:val="hu-HU"/>
        </w:rPr>
        <w:t>A Felvételen a Partner képmása</w:t>
      </w:r>
      <w:r w:rsidR="00CC0BDC">
        <w:rPr>
          <w:szCs w:val="22"/>
          <w:lang w:val="hu-HU"/>
        </w:rPr>
        <w:t xml:space="preserve">, </w:t>
      </w:r>
      <w:r w:rsidR="004E18C7">
        <w:rPr>
          <w:szCs w:val="22"/>
          <w:lang w:val="hu-HU"/>
        </w:rPr>
        <w:t>hangja</w:t>
      </w:r>
      <w:r w:rsidR="00CC0BDC">
        <w:rPr>
          <w:szCs w:val="22"/>
          <w:lang w:val="hu-HU"/>
        </w:rPr>
        <w:t xml:space="preserve"> és a környezete</w:t>
      </w:r>
      <w:r w:rsidR="004E18C7">
        <w:rPr>
          <w:szCs w:val="22"/>
          <w:lang w:val="hu-HU"/>
        </w:rPr>
        <w:t xml:space="preserve"> is megjelenik, akként, ahogyan azt a Partner maga rögzítette.</w:t>
      </w:r>
    </w:p>
    <w:p w14:paraId="070AE6A6" w14:textId="6CCFA8D7" w:rsidR="00E27946" w:rsidRDefault="00B14839" w:rsidP="004E18C7">
      <w:pPr>
        <w:ind w:left="709"/>
        <w:jc w:val="both"/>
        <w:rPr>
          <w:szCs w:val="22"/>
          <w:lang w:val="hu-HU"/>
        </w:rPr>
      </w:pPr>
      <w:r>
        <w:rPr>
          <w:szCs w:val="22"/>
          <w:lang w:val="hu-HU"/>
        </w:rPr>
        <w:t xml:space="preserve">A Partner tudomással bír arról, hogy </w:t>
      </w:r>
      <w:r w:rsidR="004E18C7">
        <w:rPr>
          <w:szCs w:val="22"/>
          <w:lang w:val="hu-HU"/>
        </w:rPr>
        <w:t>a Walmark kampányához</w:t>
      </w:r>
      <w:r w:rsidR="00DF6749">
        <w:rPr>
          <w:szCs w:val="22"/>
          <w:lang w:val="hu-HU"/>
        </w:rPr>
        <w:t xml:space="preserve"> </w:t>
      </w:r>
      <w:r w:rsidR="004E18C7">
        <w:rPr>
          <w:szCs w:val="22"/>
          <w:lang w:val="hu-HU"/>
        </w:rPr>
        <w:t>a Felvételt fel kívánja használni az alábbi feltételek szerint.</w:t>
      </w:r>
    </w:p>
    <w:p w14:paraId="3ED33FCB" w14:textId="49432BCF" w:rsidR="00CC0BDC" w:rsidRDefault="00CC0BDC" w:rsidP="004E18C7">
      <w:pPr>
        <w:ind w:left="709"/>
        <w:jc w:val="both"/>
        <w:rPr>
          <w:szCs w:val="22"/>
          <w:lang w:val="hu-HU"/>
        </w:rPr>
      </w:pPr>
    </w:p>
    <w:p w14:paraId="30F46E9B" w14:textId="5D1828B0" w:rsidR="00CC0BDC" w:rsidRDefault="00DF6749" w:rsidP="00CC0BDC">
      <w:pPr>
        <w:pStyle w:val="Listaszerbekezds"/>
        <w:numPr>
          <w:ilvl w:val="0"/>
          <w:numId w:val="6"/>
        </w:numPr>
        <w:jc w:val="both"/>
        <w:rPr>
          <w:szCs w:val="22"/>
          <w:lang w:val="hu-HU"/>
        </w:rPr>
      </w:pPr>
      <w:r>
        <w:rPr>
          <w:szCs w:val="22"/>
          <w:lang w:val="hu-HU"/>
        </w:rPr>
        <w:t>A k</w:t>
      </w:r>
      <w:r w:rsidR="00CC0BDC">
        <w:rPr>
          <w:szCs w:val="22"/>
          <w:lang w:val="hu-HU"/>
        </w:rPr>
        <w:t>ampány időtartama</w:t>
      </w:r>
      <w:r w:rsidR="00917E9D">
        <w:rPr>
          <w:szCs w:val="22"/>
          <w:lang w:val="hu-HU"/>
        </w:rPr>
        <w:t>: 2020.01.21. – 2020.01.31.</w:t>
      </w:r>
    </w:p>
    <w:p w14:paraId="4BC6EC27" w14:textId="689F86F3" w:rsidR="00CC0BDC" w:rsidRDefault="00DF6749" w:rsidP="00CC0BDC">
      <w:pPr>
        <w:pStyle w:val="Listaszerbekezds"/>
        <w:numPr>
          <w:ilvl w:val="0"/>
          <w:numId w:val="6"/>
        </w:numPr>
        <w:jc w:val="both"/>
        <w:rPr>
          <w:szCs w:val="22"/>
          <w:lang w:val="hu-HU"/>
        </w:rPr>
      </w:pPr>
      <w:r>
        <w:rPr>
          <w:szCs w:val="22"/>
          <w:lang w:val="hu-HU"/>
        </w:rPr>
        <w:t>A k</w:t>
      </w:r>
      <w:r w:rsidR="00CC0BDC">
        <w:rPr>
          <w:szCs w:val="22"/>
          <w:lang w:val="hu-HU"/>
        </w:rPr>
        <w:t xml:space="preserve">ampány </w:t>
      </w:r>
      <w:r w:rsidR="00AC4E6B">
        <w:rPr>
          <w:szCs w:val="22"/>
          <w:lang w:val="hu-HU"/>
        </w:rPr>
        <w:t>nev</w:t>
      </w:r>
      <w:r w:rsidR="00CC0BDC">
        <w:rPr>
          <w:szCs w:val="22"/>
          <w:lang w:val="hu-HU"/>
        </w:rPr>
        <w:t>e</w:t>
      </w:r>
      <w:r w:rsidR="00AC4E6B">
        <w:rPr>
          <w:szCs w:val="22"/>
          <w:lang w:val="hu-HU"/>
        </w:rPr>
        <w:t xml:space="preserve">: </w:t>
      </w:r>
      <w:proofErr w:type="spellStart"/>
      <w:r w:rsidR="00AC4E6B">
        <w:rPr>
          <w:szCs w:val="22"/>
          <w:lang w:val="hu-HU"/>
        </w:rPr>
        <w:t>Beliema</w:t>
      </w:r>
      <w:proofErr w:type="spellEnd"/>
      <w:r w:rsidR="00AC4E6B">
        <w:rPr>
          <w:szCs w:val="22"/>
          <w:lang w:val="hu-HU"/>
        </w:rPr>
        <w:t xml:space="preserve"> mondd el a véleményed</w:t>
      </w:r>
    </w:p>
    <w:p w14:paraId="4CFBAE61" w14:textId="1A65D417" w:rsidR="003A2EAA" w:rsidRDefault="003A2EAA" w:rsidP="00CC0BDC">
      <w:pPr>
        <w:pStyle w:val="Listaszerbekezds"/>
        <w:numPr>
          <w:ilvl w:val="0"/>
          <w:numId w:val="6"/>
        </w:numPr>
        <w:jc w:val="both"/>
        <w:rPr>
          <w:szCs w:val="22"/>
          <w:lang w:val="hu-HU"/>
        </w:rPr>
      </w:pPr>
      <w:r>
        <w:rPr>
          <w:szCs w:val="22"/>
          <w:lang w:val="hu-HU"/>
        </w:rPr>
        <w:t xml:space="preserve">A kampány </w:t>
      </w:r>
      <w:r w:rsidR="00FE551E">
        <w:rPr>
          <w:szCs w:val="22"/>
          <w:lang w:val="hu-HU"/>
        </w:rPr>
        <w:t xml:space="preserve">elsődleges </w:t>
      </w:r>
      <w:r>
        <w:rPr>
          <w:szCs w:val="22"/>
          <w:lang w:val="hu-HU"/>
        </w:rPr>
        <w:t>földrajzi területe: Magyarország</w:t>
      </w:r>
    </w:p>
    <w:p w14:paraId="4398EE86" w14:textId="2A8A2F67" w:rsidR="00DF6749" w:rsidRDefault="00DF6749" w:rsidP="00FE551E">
      <w:pPr>
        <w:pStyle w:val="Listaszerbekezds"/>
        <w:ind w:left="1069"/>
        <w:jc w:val="both"/>
        <w:rPr>
          <w:szCs w:val="22"/>
          <w:lang w:val="hu-HU"/>
        </w:rPr>
      </w:pPr>
      <w:r>
        <w:rPr>
          <w:szCs w:val="22"/>
          <w:lang w:val="hu-HU"/>
        </w:rPr>
        <w:t>(„</w:t>
      </w:r>
      <w:r w:rsidRPr="00DF6749">
        <w:rPr>
          <w:b/>
          <w:bCs/>
          <w:szCs w:val="22"/>
          <w:lang w:val="hu-HU"/>
        </w:rPr>
        <w:t>Kampány</w:t>
      </w:r>
      <w:r>
        <w:rPr>
          <w:szCs w:val="22"/>
          <w:lang w:val="hu-HU"/>
        </w:rPr>
        <w:t>”)</w:t>
      </w:r>
    </w:p>
    <w:p w14:paraId="50E9261E" w14:textId="040E0594" w:rsidR="00AE7A94" w:rsidRDefault="00AE7A94" w:rsidP="00AE7A94">
      <w:pPr>
        <w:jc w:val="both"/>
        <w:rPr>
          <w:szCs w:val="22"/>
          <w:lang w:val="hu-HU"/>
        </w:rPr>
      </w:pPr>
    </w:p>
    <w:p w14:paraId="6FEB0DCD" w14:textId="702EBE40" w:rsidR="00257FBA" w:rsidRDefault="004E18C7" w:rsidP="00CC0BDC">
      <w:pPr>
        <w:numPr>
          <w:ilvl w:val="1"/>
          <w:numId w:val="5"/>
        </w:numPr>
        <w:tabs>
          <w:tab w:val="clear" w:pos="720"/>
          <w:tab w:val="num" w:pos="0"/>
        </w:tabs>
        <w:ind w:left="709" w:hanging="709"/>
        <w:jc w:val="both"/>
        <w:rPr>
          <w:szCs w:val="22"/>
          <w:lang w:val="hu-HU"/>
        </w:rPr>
      </w:pPr>
      <w:r>
        <w:rPr>
          <w:szCs w:val="22"/>
          <w:lang w:val="hu-HU"/>
        </w:rPr>
        <w:t xml:space="preserve">A Partner a Felvétel Walmark </w:t>
      </w:r>
      <w:r w:rsidR="00AE7A94">
        <w:rPr>
          <w:szCs w:val="22"/>
          <w:lang w:val="hu-HU"/>
        </w:rPr>
        <w:t>és jogutódja</w:t>
      </w:r>
      <w:r w:rsidR="003A2EAA">
        <w:rPr>
          <w:szCs w:val="22"/>
          <w:lang w:val="hu-HU"/>
        </w:rPr>
        <w:t xml:space="preserve"> (együtt „</w:t>
      </w:r>
      <w:r w:rsidR="003A2EAA" w:rsidRPr="003A2EAA">
        <w:rPr>
          <w:b/>
          <w:bCs/>
          <w:szCs w:val="22"/>
          <w:lang w:val="hu-HU"/>
        </w:rPr>
        <w:t>Walmark</w:t>
      </w:r>
      <w:r w:rsidR="003A2EAA">
        <w:rPr>
          <w:szCs w:val="22"/>
          <w:lang w:val="hu-HU"/>
        </w:rPr>
        <w:t>”)</w:t>
      </w:r>
      <w:r w:rsidR="00AE7A94">
        <w:rPr>
          <w:szCs w:val="22"/>
          <w:lang w:val="hu-HU"/>
        </w:rPr>
        <w:t xml:space="preserve"> </w:t>
      </w:r>
      <w:r>
        <w:rPr>
          <w:szCs w:val="22"/>
          <w:lang w:val="hu-HU"/>
        </w:rPr>
        <w:t xml:space="preserve">általi </w:t>
      </w:r>
      <w:r w:rsidR="00AE7A94">
        <w:rPr>
          <w:szCs w:val="22"/>
          <w:lang w:val="hu-HU"/>
        </w:rPr>
        <w:t xml:space="preserve">és </w:t>
      </w:r>
      <w:r w:rsidR="00FE551E">
        <w:rPr>
          <w:szCs w:val="22"/>
          <w:lang w:val="hu-HU"/>
        </w:rPr>
        <w:t xml:space="preserve">Kampány </w:t>
      </w:r>
      <w:r w:rsidR="00AE7A94">
        <w:rPr>
          <w:szCs w:val="22"/>
          <w:lang w:val="hu-HU"/>
        </w:rPr>
        <w:t xml:space="preserve">szerinti </w:t>
      </w:r>
      <w:r>
        <w:rPr>
          <w:szCs w:val="22"/>
          <w:lang w:val="hu-HU"/>
        </w:rPr>
        <w:t xml:space="preserve">felhasználásához jelen Szerződés aláírásával kifejezett hozzájárulását adja. </w:t>
      </w:r>
      <w:r w:rsidR="00257FBA" w:rsidRPr="00CC0BDC">
        <w:rPr>
          <w:szCs w:val="22"/>
          <w:lang w:val="hu-HU"/>
        </w:rPr>
        <w:t xml:space="preserve">A </w:t>
      </w:r>
      <w:r w:rsidRPr="00CC0BDC">
        <w:rPr>
          <w:szCs w:val="22"/>
          <w:lang w:val="hu-HU"/>
        </w:rPr>
        <w:t>Felvétel felhasználásáért</w:t>
      </w:r>
      <w:r w:rsidR="00257FBA" w:rsidRPr="00CC0BDC">
        <w:rPr>
          <w:szCs w:val="22"/>
          <w:lang w:val="hu-HU"/>
        </w:rPr>
        <w:t xml:space="preserve"> a Partnert díjazás (</w:t>
      </w:r>
      <w:r w:rsidR="00257FBA" w:rsidRPr="00CC0BDC">
        <w:rPr>
          <w:b/>
          <w:szCs w:val="22"/>
          <w:lang w:val="hu-HU"/>
        </w:rPr>
        <w:t>„Díj”</w:t>
      </w:r>
      <w:r w:rsidR="00257FBA" w:rsidRPr="00CC0BDC">
        <w:rPr>
          <w:szCs w:val="22"/>
          <w:lang w:val="hu-HU"/>
        </w:rPr>
        <w:t xml:space="preserve">) </w:t>
      </w:r>
      <w:r w:rsidRPr="00CC0BDC">
        <w:rPr>
          <w:szCs w:val="22"/>
          <w:lang w:val="hu-HU"/>
        </w:rPr>
        <w:t xml:space="preserve">nem </w:t>
      </w:r>
      <w:r w:rsidR="00257FBA" w:rsidRPr="00CC0BDC">
        <w:rPr>
          <w:szCs w:val="22"/>
          <w:lang w:val="hu-HU"/>
        </w:rPr>
        <w:t>illeti meg.</w:t>
      </w:r>
    </w:p>
    <w:p w14:paraId="6392CB9F" w14:textId="77777777" w:rsidR="000C4FA5" w:rsidRDefault="000C4FA5" w:rsidP="000C4FA5">
      <w:pPr>
        <w:ind w:left="709"/>
        <w:jc w:val="both"/>
        <w:rPr>
          <w:szCs w:val="22"/>
          <w:lang w:val="hu-HU"/>
        </w:rPr>
      </w:pPr>
    </w:p>
    <w:p w14:paraId="63B04657" w14:textId="7FA4B856" w:rsidR="00257FBA" w:rsidRPr="00257FBA" w:rsidRDefault="004E18C7" w:rsidP="00257FBA">
      <w:pPr>
        <w:tabs>
          <w:tab w:val="left" w:pos="-90"/>
          <w:tab w:val="left" w:pos="0"/>
        </w:tabs>
        <w:spacing w:before="120"/>
        <w:ind w:left="698" w:hanging="698"/>
        <w:jc w:val="both"/>
        <w:rPr>
          <w:szCs w:val="22"/>
          <w:lang w:val="hu-HU"/>
        </w:rPr>
      </w:pPr>
      <w:r>
        <w:rPr>
          <w:szCs w:val="22"/>
          <w:lang w:val="hu-HU"/>
        </w:rPr>
        <w:t>1.3</w:t>
      </w:r>
      <w:r>
        <w:rPr>
          <w:szCs w:val="22"/>
          <w:lang w:val="hu-HU"/>
        </w:rPr>
        <w:tab/>
      </w:r>
      <w:r w:rsidR="00CC0BDC">
        <w:rPr>
          <w:szCs w:val="22"/>
          <w:lang w:val="hu-HU"/>
        </w:rPr>
        <w:t>Felek rögzítik, hogy a Felek megítélése alapján a Felvétel nem minősül szerzői jogi műnek. Ha és amennyiben a</w:t>
      </w:r>
      <w:r w:rsidR="003A2EAA">
        <w:rPr>
          <w:szCs w:val="22"/>
          <w:lang w:val="hu-HU"/>
        </w:rPr>
        <w:t xml:space="preserve"> Felvétel</w:t>
      </w:r>
      <w:r w:rsidR="00CC0BDC">
        <w:rPr>
          <w:szCs w:val="22"/>
          <w:lang w:val="hu-HU"/>
        </w:rPr>
        <w:t xml:space="preserve"> valamilyen nem várt körülmény okán mégis </w:t>
      </w:r>
      <w:r w:rsidR="003A2EAA">
        <w:rPr>
          <w:szCs w:val="22"/>
          <w:lang w:val="hu-HU"/>
        </w:rPr>
        <w:t xml:space="preserve">szerzői jogi műnek </w:t>
      </w:r>
      <w:r w:rsidR="00CC0BDC">
        <w:rPr>
          <w:szCs w:val="22"/>
          <w:lang w:val="hu-HU"/>
        </w:rPr>
        <w:t>minősülne, úgy a</w:t>
      </w:r>
      <w:r w:rsidR="00257FBA" w:rsidRPr="00257FBA">
        <w:rPr>
          <w:szCs w:val="22"/>
          <w:lang w:val="hu-HU"/>
        </w:rPr>
        <w:t xml:space="preserve"> Partner </w:t>
      </w:r>
      <w:r w:rsidR="00CC0BDC">
        <w:rPr>
          <w:szCs w:val="22"/>
          <w:lang w:val="hu-HU"/>
        </w:rPr>
        <w:t xml:space="preserve">a </w:t>
      </w:r>
      <w:proofErr w:type="spellStart"/>
      <w:r w:rsidR="00CC0BDC">
        <w:rPr>
          <w:szCs w:val="22"/>
          <w:lang w:val="hu-HU"/>
        </w:rPr>
        <w:t>Walmarkra</w:t>
      </w:r>
      <w:proofErr w:type="spellEnd"/>
      <w:r w:rsidR="00257FBA" w:rsidRPr="00257FBA">
        <w:rPr>
          <w:szCs w:val="22"/>
          <w:lang w:val="hu-HU"/>
        </w:rPr>
        <w:t xml:space="preserve">, mint felhasználóra ruházza visszavonhatatlanul, kizárólagosan, teljes körűen és </w:t>
      </w:r>
      <w:r w:rsidR="00014712">
        <w:rPr>
          <w:szCs w:val="22"/>
          <w:lang w:val="hu-HU"/>
        </w:rPr>
        <w:t xml:space="preserve">a fentiek érvényesülése mellett </w:t>
      </w:r>
      <w:r w:rsidR="00257FBA" w:rsidRPr="00257FBA">
        <w:rPr>
          <w:szCs w:val="22"/>
          <w:lang w:val="hu-HU"/>
        </w:rPr>
        <w:t xml:space="preserve">korlátozásmentesen a </w:t>
      </w:r>
      <w:r w:rsidR="00CC0BDC">
        <w:rPr>
          <w:szCs w:val="22"/>
          <w:lang w:val="hu-HU"/>
        </w:rPr>
        <w:t>Felvételre</w:t>
      </w:r>
      <w:r w:rsidR="00257FBA" w:rsidRPr="00257FBA">
        <w:rPr>
          <w:szCs w:val="22"/>
          <w:lang w:val="hu-HU"/>
        </w:rPr>
        <w:t xml:space="preserve"> vonatkozó valamennyi, a Szerzői jogról szóló 1999. évi LXXVI. törvény (</w:t>
      </w:r>
      <w:proofErr w:type="spellStart"/>
      <w:r w:rsidR="00257FBA" w:rsidRPr="00257FBA">
        <w:rPr>
          <w:szCs w:val="22"/>
          <w:lang w:val="hu-HU"/>
        </w:rPr>
        <w:t>Szjt</w:t>
      </w:r>
      <w:proofErr w:type="spellEnd"/>
      <w:r w:rsidR="00257FBA" w:rsidRPr="00257FBA">
        <w:rPr>
          <w:szCs w:val="22"/>
          <w:lang w:val="hu-HU"/>
        </w:rPr>
        <w:t xml:space="preserve">) III. fejezetében meghatározott vagyoni jogát, az ott felsorolt összes felhasználási forma vonatkozásában. Ennek alapján az </w:t>
      </w:r>
      <w:r w:rsidR="00E27946">
        <w:rPr>
          <w:szCs w:val="22"/>
          <w:lang w:val="hu-HU"/>
        </w:rPr>
        <w:t>Walmark</w:t>
      </w:r>
      <w:r w:rsidR="00CC0BDC">
        <w:rPr>
          <w:szCs w:val="22"/>
          <w:lang w:val="hu-HU"/>
        </w:rPr>
        <w:t xml:space="preserve"> </w:t>
      </w:r>
      <w:r w:rsidR="00257FBA" w:rsidRPr="00257FBA">
        <w:rPr>
          <w:szCs w:val="22"/>
          <w:lang w:val="hu-HU"/>
        </w:rPr>
        <w:t xml:space="preserve">különösen, de nem kizárólagosan: </w:t>
      </w:r>
    </w:p>
    <w:p w14:paraId="7C8764C6" w14:textId="1651E3BC" w:rsidR="00257FBA" w:rsidRPr="00B8480E" w:rsidRDefault="00257FBA" w:rsidP="00B8480E">
      <w:pPr>
        <w:pStyle w:val="Listaszerbekezds"/>
        <w:numPr>
          <w:ilvl w:val="2"/>
          <w:numId w:val="3"/>
        </w:numPr>
        <w:tabs>
          <w:tab w:val="left" w:pos="-90"/>
          <w:tab w:val="left" w:pos="0"/>
        </w:tabs>
        <w:spacing w:before="120"/>
        <w:jc w:val="both"/>
        <w:rPr>
          <w:szCs w:val="22"/>
          <w:lang w:val="hu-HU"/>
        </w:rPr>
      </w:pPr>
      <w:r w:rsidRPr="00B8480E">
        <w:rPr>
          <w:szCs w:val="22"/>
          <w:lang w:val="hu-HU"/>
        </w:rPr>
        <w:t xml:space="preserve">a </w:t>
      </w:r>
      <w:r w:rsidR="00CC0BDC" w:rsidRPr="00B8480E">
        <w:rPr>
          <w:szCs w:val="22"/>
          <w:lang w:val="hu-HU"/>
        </w:rPr>
        <w:t>Felvételt</w:t>
      </w:r>
      <w:r w:rsidRPr="00B8480E">
        <w:rPr>
          <w:szCs w:val="22"/>
          <w:lang w:val="hu-HU"/>
        </w:rPr>
        <w:t xml:space="preserve"> átdolgozhatja, többszörözheti és terjesztheti (bármilyen reklámhordozón);</w:t>
      </w:r>
    </w:p>
    <w:p w14:paraId="4851B737" w14:textId="5D13FB3A" w:rsidR="00257FBA" w:rsidRPr="00257FBA" w:rsidRDefault="00257FBA" w:rsidP="00257FBA">
      <w:pPr>
        <w:numPr>
          <w:ilvl w:val="2"/>
          <w:numId w:val="3"/>
        </w:numPr>
        <w:tabs>
          <w:tab w:val="left" w:pos="-90"/>
          <w:tab w:val="left" w:pos="0"/>
        </w:tabs>
        <w:spacing w:before="120"/>
        <w:jc w:val="both"/>
        <w:rPr>
          <w:szCs w:val="22"/>
          <w:lang w:val="hu-HU"/>
        </w:rPr>
      </w:pPr>
      <w:r w:rsidRPr="00257FBA">
        <w:rPr>
          <w:szCs w:val="22"/>
          <w:lang w:val="hu-HU"/>
        </w:rPr>
        <w:t>korlátozás nélkül jogosult a</w:t>
      </w:r>
      <w:r w:rsidR="003A2EAA">
        <w:rPr>
          <w:szCs w:val="22"/>
          <w:lang w:val="hu-HU"/>
        </w:rPr>
        <w:t xml:space="preserve"> Felvételt</w:t>
      </w:r>
      <w:r w:rsidRPr="00257FBA">
        <w:rPr>
          <w:szCs w:val="22"/>
          <w:lang w:val="hu-HU"/>
        </w:rPr>
        <w:t xml:space="preserve"> bármilyen adathordozón</w:t>
      </w:r>
      <w:r w:rsidR="00014712">
        <w:rPr>
          <w:szCs w:val="22"/>
          <w:lang w:val="hu-HU"/>
        </w:rPr>
        <w:t xml:space="preserve"> és bármely</w:t>
      </w:r>
      <w:r w:rsidRPr="00257FBA">
        <w:rPr>
          <w:szCs w:val="22"/>
          <w:lang w:val="hu-HU"/>
        </w:rPr>
        <w:t xml:space="preserve"> módon rögzíteni</w:t>
      </w:r>
      <w:r w:rsidR="00014712">
        <w:rPr>
          <w:szCs w:val="22"/>
          <w:lang w:val="hu-HU"/>
        </w:rPr>
        <w:t xml:space="preserve">, </w:t>
      </w:r>
      <w:r w:rsidRPr="00257FBA">
        <w:rPr>
          <w:szCs w:val="22"/>
          <w:lang w:val="hu-HU"/>
        </w:rPr>
        <w:t xml:space="preserve"> átmásolni (kép-, hangfelvétel, számítógép, elektronikus adathordó stb.); </w:t>
      </w:r>
    </w:p>
    <w:p w14:paraId="01EE97D8" w14:textId="24CCAD0B" w:rsidR="00257FBA" w:rsidRPr="00257FBA" w:rsidRDefault="00257FBA" w:rsidP="00257FBA">
      <w:pPr>
        <w:numPr>
          <w:ilvl w:val="2"/>
          <w:numId w:val="3"/>
        </w:numPr>
        <w:tabs>
          <w:tab w:val="left" w:pos="-90"/>
          <w:tab w:val="left" w:pos="0"/>
        </w:tabs>
        <w:spacing w:before="120"/>
        <w:jc w:val="both"/>
        <w:rPr>
          <w:szCs w:val="22"/>
          <w:lang w:val="hu-HU"/>
        </w:rPr>
      </w:pPr>
      <w:r w:rsidRPr="00257FBA">
        <w:rPr>
          <w:szCs w:val="22"/>
          <w:lang w:val="hu-HU"/>
        </w:rPr>
        <w:lastRenderedPageBreak/>
        <w:t xml:space="preserve">saját egyoldalú döntése alapján akár közvetlenül, a saját nevében is jogosult fellépni a szerzői jog megsértése esetén a jogsértővel szemben, akár az </w:t>
      </w:r>
      <w:proofErr w:type="spellStart"/>
      <w:r w:rsidRPr="00257FBA">
        <w:rPr>
          <w:szCs w:val="22"/>
          <w:lang w:val="hu-HU"/>
        </w:rPr>
        <w:t>Szjt</w:t>
      </w:r>
      <w:proofErr w:type="spellEnd"/>
      <w:r w:rsidRPr="00257FBA">
        <w:rPr>
          <w:szCs w:val="22"/>
          <w:lang w:val="hu-HU"/>
        </w:rPr>
        <w:t xml:space="preserve"> 98. paragrafusának (1.) bekezdésében írt felhívási kötelezettség és határidő mellőzésével is. </w:t>
      </w:r>
    </w:p>
    <w:p w14:paraId="63F78050" w14:textId="33B8467A" w:rsidR="00257FBA" w:rsidRPr="00257FBA" w:rsidRDefault="00257FBA" w:rsidP="00B8480E">
      <w:pPr>
        <w:numPr>
          <w:ilvl w:val="2"/>
          <w:numId w:val="3"/>
        </w:numPr>
        <w:tabs>
          <w:tab w:val="left" w:pos="-90"/>
          <w:tab w:val="left" w:pos="0"/>
          <w:tab w:val="num" w:pos="709"/>
        </w:tabs>
        <w:spacing w:before="120"/>
        <w:jc w:val="both"/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A Partner tudomásul veszi, </w:t>
      </w:r>
      <w:r w:rsidR="00B8480E">
        <w:rPr>
          <w:szCs w:val="22"/>
          <w:lang w:val="hu-HU"/>
        </w:rPr>
        <w:t xml:space="preserve">hogy a </w:t>
      </w:r>
      <w:proofErr w:type="spellStart"/>
      <w:r w:rsidR="00B8480E">
        <w:rPr>
          <w:szCs w:val="22"/>
          <w:lang w:val="hu-HU"/>
        </w:rPr>
        <w:t>Walmarkot</w:t>
      </w:r>
      <w:proofErr w:type="spellEnd"/>
      <w:r w:rsidRPr="00257FBA">
        <w:rPr>
          <w:szCs w:val="22"/>
          <w:lang w:val="hu-HU"/>
        </w:rPr>
        <w:t xml:space="preserve"> nem terheli hasznosítási kötelezettség a </w:t>
      </w:r>
      <w:r w:rsidR="00B8480E">
        <w:rPr>
          <w:szCs w:val="22"/>
          <w:lang w:val="hu-HU"/>
        </w:rPr>
        <w:t>Felvétellel</w:t>
      </w:r>
      <w:r w:rsidRPr="00257FBA">
        <w:rPr>
          <w:szCs w:val="22"/>
          <w:lang w:val="hu-HU"/>
        </w:rPr>
        <w:t xml:space="preserve"> kapcsolatban.</w:t>
      </w:r>
    </w:p>
    <w:p w14:paraId="29025867" w14:textId="26D7E8F9" w:rsidR="00257FBA" w:rsidRPr="00257FBA" w:rsidRDefault="00257FBA" w:rsidP="00B8480E">
      <w:pPr>
        <w:numPr>
          <w:ilvl w:val="2"/>
          <w:numId w:val="3"/>
        </w:numPr>
        <w:tabs>
          <w:tab w:val="left" w:pos="-90"/>
          <w:tab w:val="left" w:pos="0"/>
          <w:tab w:val="num" w:pos="709"/>
        </w:tabs>
        <w:spacing w:before="120"/>
        <w:jc w:val="both"/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A létrehozott </w:t>
      </w:r>
      <w:r w:rsidR="00B8480E">
        <w:rPr>
          <w:szCs w:val="22"/>
          <w:lang w:val="hu-HU"/>
        </w:rPr>
        <w:t>Felvételt</w:t>
      </w:r>
      <w:r w:rsidRPr="00257FBA">
        <w:rPr>
          <w:szCs w:val="22"/>
          <w:lang w:val="hu-HU"/>
        </w:rPr>
        <w:t xml:space="preserve"> a Partner sem saját maga nem használhatja, sem harmadik személynek arra engedélyt nem adhat, a </w:t>
      </w:r>
      <w:r w:rsidR="00B8480E">
        <w:rPr>
          <w:szCs w:val="22"/>
          <w:lang w:val="hu-HU"/>
        </w:rPr>
        <w:t>Felvétellel</w:t>
      </w:r>
      <w:r w:rsidRPr="00257FBA">
        <w:rPr>
          <w:szCs w:val="22"/>
          <w:lang w:val="hu-HU"/>
        </w:rPr>
        <w:t xml:space="preserve"> semmilyen formában sem rendelkezhet. </w:t>
      </w:r>
    </w:p>
    <w:p w14:paraId="5A062B01" w14:textId="7C667FE2" w:rsidR="00257FBA" w:rsidRPr="00257FBA" w:rsidRDefault="00257FBA" w:rsidP="00B8480E">
      <w:pPr>
        <w:numPr>
          <w:ilvl w:val="2"/>
          <w:numId w:val="3"/>
        </w:numPr>
        <w:tabs>
          <w:tab w:val="left" w:pos="-90"/>
          <w:tab w:val="left" w:pos="0"/>
          <w:tab w:val="num" w:pos="709"/>
        </w:tabs>
        <w:spacing w:before="120"/>
        <w:jc w:val="both"/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A Partner szavatolja, hogy amennyiben nem ő a </w:t>
      </w:r>
      <w:r w:rsidR="00B8480E">
        <w:rPr>
          <w:szCs w:val="22"/>
          <w:lang w:val="hu-HU"/>
        </w:rPr>
        <w:t xml:space="preserve">Felvétel </w:t>
      </w:r>
      <w:r w:rsidRPr="00257FBA">
        <w:rPr>
          <w:szCs w:val="22"/>
          <w:lang w:val="hu-HU"/>
        </w:rPr>
        <w:t xml:space="preserve">szerzője, abban az esetben a szerzővel/szerzőkkel olyan szerződést kötött, amely minden szempontból feljogosítja a jelen Szerződés megkötésére. A Partner szavatolja továbbá, hogy harmadik személynek nincs olyan joga, amely </w:t>
      </w:r>
      <w:r w:rsidR="00B8480E">
        <w:rPr>
          <w:szCs w:val="22"/>
          <w:lang w:val="hu-HU"/>
        </w:rPr>
        <w:t xml:space="preserve">a </w:t>
      </w:r>
      <w:proofErr w:type="spellStart"/>
      <w:r w:rsidR="00B8480E">
        <w:rPr>
          <w:szCs w:val="22"/>
          <w:lang w:val="hu-HU"/>
        </w:rPr>
        <w:t>Walmarkot</w:t>
      </w:r>
      <w:proofErr w:type="spellEnd"/>
      <w:r w:rsidRPr="00257FBA">
        <w:rPr>
          <w:szCs w:val="22"/>
          <w:lang w:val="hu-HU"/>
        </w:rPr>
        <w:t xml:space="preserve"> a jelen Szerződéssel biztosított jogok gyakorlásában korlátozza vagy megakadályozza.  </w:t>
      </w:r>
    </w:p>
    <w:p w14:paraId="39AC990F" w14:textId="04DE3EC9" w:rsidR="00257FBA" w:rsidRPr="00257FBA" w:rsidRDefault="00257FBA" w:rsidP="00B8480E">
      <w:pPr>
        <w:numPr>
          <w:ilvl w:val="2"/>
          <w:numId w:val="3"/>
        </w:numPr>
        <w:tabs>
          <w:tab w:val="left" w:pos="-90"/>
          <w:tab w:val="left" w:pos="0"/>
          <w:tab w:val="num" w:pos="709"/>
        </w:tabs>
        <w:spacing w:before="120"/>
        <w:jc w:val="both"/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A Felek megállapodnak abban, hogy </w:t>
      </w:r>
      <w:r w:rsidR="00B8480E">
        <w:rPr>
          <w:szCs w:val="22"/>
          <w:lang w:val="hu-HU"/>
        </w:rPr>
        <w:t>a Szerződésben</w:t>
      </w:r>
      <w:r w:rsidRPr="00257FBA">
        <w:rPr>
          <w:szCs w:val="22"/>
          <w:lang w:val="hu-HU"/>
        </w:rPr>
        <w:t xml:space="preserve"> foglaltak értelemszerűen, azonos módon </w:t>
      </w:r>
      <w:proofErr w:type="spellStart"/>
      <w:r w:rsidRPr="00257FBA">
        <w:rPr>
          <w:szCs w:val="22"/>
          <w:lang w:val="hu-HU"/>
        </w:rPr>
        <w:t>irányadóak</w:t>
      </w:r>
      <w:proofErr w:type="spellEnd"/>
      <w:r w:rsidRPr="00257FBA">
        <w:rPr>
          <w:szCs w:val="22"/>
          <w:lang w:val="hu-HU"/>
        </w:rPr>
        <w:t xml:space="preserve"> a szerzői jogokhoz kapcsolódó jogokra, azaz a szerzői joggal szomszédos jogokra (pl. előadóművészek, hangfelvételek előállítói stb. jogaira)</w:t>
      </w:r>
      <w:r w:rsidR="00B8480E">
        <w:rPr>
          <w:szCs w:val="22"/>
          <w:lang w:val="hu-HU"/>
        </w:rPr>
        <w:t>.</w:t>
      </w:r>
      <w:r w:rsidRPr="00257FBA">
        <w:rPr>
          <w:szCs w:val="22"/>
          <w:lang w:val="hu-HU"/>
        </w:rPr>
        <w:t xml:space="preserve"> </w:t>
      </w:r>
    </w:p>
    <w:p w14:paraId="2D78AA2B" w14:textId="61F00840" w:rsidR="00257FBA" w:rsidRPr="00257FBA" w:rsidRDefault="00257FBA" w:rsidP="00B8480E">
      <w:pPr>
        <w:numPr>
          <w:ilvl w:val="2"/>
          <w:numId w:val="3"/>
        </w:numPr>
        <w:tabs>
          <w:tab w:val="left" w:pos="-90"/>
          <w:tab w:val="left" w:pos="0"/>
          <w:tab w:val="num" w:pos="709"/>
        </w:tabs>
        <w:spacing w:before="120"/>
        <w:jc w:val="both"/>
        <w:rPr>
          <w:szCs w:val="22"/>
          <w:lang w:val="hu-HU"/>
        </w:rPr>
      </w:pPr>
      <w:r w:rsidRPr="00257FBA">
        <w:rPr>
          <w:szCs w:val="22"/>
          <w:lang w:val="hu-HU"/>
        </w:rPr>
        <w:t xml:space="preserve">Amennyiben akár a szerzői jog, akár a szomszédos jogok tekintetében nem lehetséges bármilyen oknál fogva a fent írt jogátruházás, arra az esetre a Felek úgy állapodnak meg, hogy a Partner a </w:t>
      </w:r>
      <w:r w:rsidR="00B8480E">
        <w:rPr>
          <w:szCs w:val="22"/>
          <w:lang w:val="hu-HU"/>
        </w:rPr>
        <w:t xml:space="preserve">Felvétel </w:t>
      </w:r>
      <w:r w:rsidRPr="00257FBA">
        <w:rPr>
          <w:szCs w:val="22"/>
          <w:lang w:val="hu-HU"/>
        </w:rPr>
        <w:t xml:space="preserve">(és a szerzői joghoz kapcsolódó jogok) vonatkozásában az </w:t>
      </w:r>
      <w:r w:rsidR="00E27946">
        <w:rPr>
          <w:szCs w:val="22"/>
          <w:lang w:val="hu-HU"/>
        </w:rPr>
        <w:t>Walmark</w:t>
      </w:r>
      <w:r w:rsidR="00B8480E">
        <w:rPr>
          <w:szCs w:val="22"/>
          <w:lang w:val="hu-HU"/>
        </w:rPr>
        <w:t xml:space="preserve"> </w:t>
      </w:r>
      <w:r w:rsidRPr="00257FBA">
        <w:rPr>
          <w:szCs w:val="22"/>
          <w:lang w:val="hu-HU"/>
        </w:rPr>
        <w:t xml:space="preserve">részére visszavonhatatlanul a jelen Szerződés aláírásával kizárólagos, teljes körű és korlátozásmentes felhasználási jogot engedélyez valamennyi, az Szjt.-ben meghatározott vagyoni jog, szerzői joghoz kapcsolódó jog, felhasználási forma vonatkozásában. Ennek alapján az </w:t>
      </w:r>
      <w:r w:rsidR="00E27946">
        <w:rPr>
          <w:szCs w:val="22"/>
          <w:lang w:val="hu-HU"/>
        </w:rPr>
        <w:t>Walmark</w:t>
      </w:r>
      <w:r w:rsidR="00B8480E">
        <w:rPr>
          <w:szCs w:val="22"/>
          <w:lang w:val="hu-HU"/>
        </w:rPr>
        <w:t xml:space="preserve"> </w:t>
      </w:r>
      <w:r w:rsidRPr="00257FBA">
        <w:rPr>
          <w:szCs w:val="22"/>
          <w:lang w:val="hu-HU"/>
        </w:rPr>
        <w:t xml:space="preserve">különösen, de nem kizárólagosan a fenti </w:t>
      </w:r>
      <w:r w:rsidR="00B8480E">
        <w:rPr>
          <w:szCs w:val="22"/>
          <w:lang w:val="hu-HU"/>
        </w:rPr>
        <w:t>a)-c)</w:t>
      </w:r>
      <w:r w:rsidRPr="00257FBA">
        <w:rPr>
          <w:szCs w:val="22"/>
          <w:lang w:val="hu-HU"/>
        </w:rPr>
        <w:t xml:space="preserve"> pontban írt jogokat gyakorolhatja a felhasználási jog alapján.</w:t>
      </w:r>
    </w:p>
    <w:p w14:paraId="55901B5C" w14:textId="6D41535B" w:rsidR="00AA7DE5" w:rsidRDefault="00AA7DE5">
      <w:pPr>
        <w:rPr>
          <w:szCs w:val="22"/>
        </w:rPr>
      </w:pPr>
    </w:p>
    <w:p w14:paraId="25C80930" w14:textId="72BDB008" w:rsidR="000C4FA5" w:rsidRPr="006B70C0" w:rsidRDefault="000C4FA5" w:rsidP="000C4FA5">
      <w:pPr>
        <w:tabs>
          <w:tab w:val="left" w:pos="-90"/>
          <w:tab w:val="left" w:pos="0"/>
        </w:tabs>
        <w:spacing w:before="120"/>
        <w:ind w:left="698" w:hanging="698"/>
        <w:jc w:val="both"/>
        <w:rPr>
          <w:szCs w:val="22"/>
          <w:lang w:val="hu-HU"/>
        </w:rPr>
      </w:pPr>
      <w:r>
        <w:rPr>
          <w:szCs w:val="22"/>
          <w:lang w:val="hu-HU"/>
        </w:rPr>
        <w:t>1.4</w:t>
      </w:r>
      <w:r>
        <w:rPr>
          <w:szCs w:val="22"/>
          <w:lang w:val="hu-HU"/>
        </w:rPr>
        <w:tab/>
      </w:r>
      <w:r w:rsidRPr="006B70C0">
        <w:rPr>
          <w:szCs w:val="22"/>
          <w:lang w:val="hu-HU"/>
        </w:rPr>
        <w:t xml:space="preserve">A jelen Szerződés a Feleknek a jelen Szerződés tárgyában kötött teljes megállapodását tartalmazza, és hatálytalanít a Felek között a tárgyban létrejött minden esetleges korábbi megállapodást. </w:t>
      </w:r>
    </w:p>
    <w:p w14:paraId="0C2E04EF" w14:textId="5ABF2A11" w:rsidR="000C4FA5" w:rsidRPr="006B70C0" w:rsidRDefault="000C4FA5" w:rsidP="000C4FA5">
      <w:pPr>
        <w:tabs>
          <w:tab w:val="left" w:pos="-90"/>
          <w:tab w:val="left" w:pos="0"/>
        </w:tabs>
        <w:spacing w:before="120"/>
        <w:ind w:left="698" w:hanging="698"/>
        <w:jc w:val="both"/>
        <w:rPr>
          <w:szCs w:val="22"/>
          <w:lang w:val="hu-HU"/>
        </w:rPr>
      </w:pPr>
      <w:r>
        <w:rPr>
          <w:szCs w:val="22"/>
          <w:lang w:val="hu-HU"/>
        </w:rPr>
        <w:t>1.5</w:t>
      </w:r>
      <w:r>
        <w:rPr>
          <w:szCs w:val="22"/>
          <w:lang w:val="hu-HU"/>
        </w:rPr>
        <w:tab/>
      </w:r>
      <w:r w:rsidRPr="006B70C0">
        <w:rPr>
          <w:szCs w:val="22"/>
          <w:lang w:val="hu-HU"/>
        </w:rPr>
        <w:tab/>
        <w:t>Amennyiben a jelen Szerződés bármely rendelkezése érvénytelen vagy jogszabályellenes, úgy ez a rendelkezés elkülönítendő és ez nem befolyásolja a többi rendelkezés érvényességét</w:t>
      </w:r>
      <w:r w:rsidR="00014712">
        <w:rPr>
          <w:szCs w:val="22"/>
          <w:lang w:val="hu-HU"/>
        </w:rPr>
        <w:t>.</w:t>
      </w:r>
    </w:p>
    <w:p w14:paraId="5196C92E" w14:textId="56AB3946" w:rsidR="000C4FA5" w:rsidRDefault="000C4FA5" w:rsidP="000C4FA5">
      <w:pPr>
        <w:tabs>
          <w:tab w:val="left" w:pos="-90"/>
          <w:tab w:val="left" w:pos="0"/>
        </w:tabs>
        <w:spacing w:before="120"/>
        <w:ind w:left="698" w:hanging="698"/>
        <w:jc w:val="both"/>
        <w:rPr>
          <w:szCs w:val="22"/>
          <w:lang w:val="hu-HU"/>
        </w:rPr>
      </w:pPr>
      <w:r>
        <w:rPr>
          <w:szCs w:val="22"/>
          <w:lang w:val="hu-HU"/>
        </w:rPr>
        <w:t>1.6</w:t>
      </w:r>
      <w:r w:rsidRPr="006B70C0">
        <w:rPr>
          <w:szCs w:val="22"/>
          <w:lang w:val="hu-HU"/>
        </w:rPr>
        <w:tab/>
        <w:t>Egyik fél sem jogosult a jelen Szerződésből származó bármely jogát vagy kötelezettségét a másik Fél előzetes írás</w:t>
      </w:r>
      <w:r w:rsidR="00014712">
        <w:rPr>
          <w:szCs w:val="22"/>
          <w:lang w:val="hu-HU"/>
        </w:rPr>
        <w:t>beli</w:t>
      </w:r>
      <w:r w:rsidRPr="006B70C0">
        <w:rPr>
          <w:szCs w:val="22"/>
          <w:lang w:val="hu-HU"/>
        </w:rPr>
        <w:t xml:space="preserve"> hozzájárulása nélkül átruházni, azzal, hogy </w:t>
      </w:r>
      <w:r>
        <w:rPr>
          <w:szCs w:val="22"/>
          <w:lang w:val="hu-HU"/>
        </w:rPr>
        <w:t>a Walmark</w:t>
      </w:r>
      <w:r w:rsidR="00014712">
        <w:rPr>
          <w:szCs w:val="22"/>
          <w:lang w:val="hu-HU"/>
        </w:rPr>
        <w:t xml:space="preserve"> </w:t>
      </w:r>
      <w:r w:rsidRPr="006B70C0">
        <w:rPr>
          <w:szCs w:val="22"/>
          <w:lang w:val="hu-HU"/>
        </w:rPr>
        <w:t xml:space="preserve">a másik Fél írásos értesítését követően átruházhatja a jelen Szerződésből származó bármely jogát és/vagy kötelezettségét </w:t>
      </w:r>
      <w:r>
        <w:rPr>
          <w:szCs w:val="22"/>
          <w:lang w:val="hu-HU"/>
        </w:rPr>
        <w:t>a Walmark</w:t>
      </w:r>
      <w:r w:rsidRPr="006B70C0">
        <w:rPr>
          <w:szCs w:val="22"/>
          <w:lang w:val="hu-HU"/>
        </w:rPr>
        <w:t xml:space="preserve"> Csoport bármely más társaságára. </w:t>
      </w:r>
    </w:p>
    <w:p w14:paraId="72729574" w14:textId="3A3F4FC9" w:rsidR="000C4FA5" w:rsidRPr="006B70C0" w:rsidRDefault="000C4FA5" w:rsidP="000C4FA5">
      <w:pPr>
        <w:tabs>
          <w:tab w:val="left" w:pos="-90"/>
          <w:tab w:val="left" w:pos="0"/>
        </w:tabs>
        <w:spacing w:before="120"/>
        <w:ind w:left="698" w:hanging="698"/>
        <w:jc w:val="both"/>
        <w:rPr>
          <w:szCs w:val="22"/>
          <w:lang w:val="hu-HU"/>
        </w:rPr>
      </w:pPr>
      <w:r>
        <w:rPr>
          <w:szCs w:val="22"/>
          <w:lang w:val="hu-HU"/>
        </w:rPr>
        <w:t>1.7</w:t>
      </w:r>
      <w:r>
        <w:rPr>
          <w:szCs w:val="22"/>
          <w:lang w:val="hu-HU"/>
        </w:rPr>
        <w:tab/>
      </w:r>
      <w:r w:rsidRPr="006B70C0">
        <w:rPr>
          <w:szCs w:val="22"/>
          <w:lang w:val="hu-HU"/>
        </w:rPr>
        <w:t>A jelen Szerződésben nem szabályozott kérdésekben a magyar jog, így különösen a Ptk. és az egyéb vonatkozó jogszabályok rendelkezései az irányadók.</w:t>
      </w:r>
    </w:p>
    <w:p w14:paraId="30DC6B11" w14:textId="77777777" w:rsidR="000C4FA5" w:rsidRPr="006B70C0" w:rsidRDefault="000C4FA5" w:rsidP="000C4FA5">
      <w:pPr>
        <w:tabs>
          <w:tab w:val="left" w:pos="-720"/>
          <w:tab w:val="left" w:pos="0"/>
        </w:tabs>
        <w:suppressAutoHyphens/>
        <w:jc w:val="both"/>
        <w:rPr>
          <w:szCs w:val="22"/>
          <w:lang w:val="hu-HU"/>
        </w:rPr>
      </w:pPr>
    </w:p>
    <w:p w14:paraId="1304429F" w14:textId="77777777" w:rsidR="000C4FA5" w:rsidRPr="006B70C0" w:rsidRDefault="000C4FA5" w:rsidP="000C4FA5">
      <w:pPr>
        <w:pStyle w:val="Szvegtrzs2"/>
        <w:tabs>
          <w:tab w:val="left" w:pos="-720"/>
          <w:tab w:val="left" w:pos="0"/>
        </w:tabs>
        <w:suppressAutoHyphens/>
        <w:rPr>
          <w:b/>
          <w:sz w:val="22"/>
          <w:szCs w:val="22"/>
        </w:rPr>
      </w:pPr>
      <w:r w:rsidRPr="006B70C0">
        <w:rPr>
          <w:b/>
          <w:sz w:val="22"/>
          <w:szCs w:val="22"/>
        </w:rPr>
        <w:t xml:space="preserve">A Felek a jelen Szerződést – mint akaratukkal mindenben megegyezőt – elolvasás után </w:t>
      </w:r>
      <w:proofErr w:type="spellStart"/>
      <w:r w:rsidRPr="006B70C0">
        <w:rPr>
          <w:b/>
          <w:sz w:val="22"/>
          <w:szCs w:val="22"/>
        </w:rPr>
        <w:t>helybenhagyólag</w:t>
      </w:r>
      <w:proofErr w:type="spellEnd"/>
      <w:r w:rsidRPr="006B70C0">
        <w:rPr>
          <w:b/>
          <w:sz w:val="22"/>
          <w:szCs w:val="22"/>
        </w:rPr>
        <w:t xml:space="preserve"> aláírják.</w:t>
      </w:r>
    </w:p>
    <w:p w14:paraId="257C8044" w14:textId="77777777" w:rsidR="000C4FA5" w:rsidRPr="006B70C0" w:rsidRDefault="000C4FA5" w:rsidP="000C4FA5">
      <w:pPr>
        <w:tabs>
          <w:tab w:val="left" w:pos="-720"/>
          <w:tab w:val="left" w:pos="0"/>
        </w:tabs>
        <w:suppressAutoHyphens/>
        <w:jc w:val="both"/>
        <w:rPr>
          <w:b/>
          <w:szCs w:val="22"/>
          <w:lang w:val="hu-HU"/>
        </w:rPr>
      </w:pPr>
    </w:p>
    <w:p w14:paraId="05233E59" w14:textId="4572E254" w:rsidR="000C4FA5" w:rsidRDefault="000C4FA5" w:rsidP="000C4FA5">
      <w:pPr>
        <w:tabs>
          <w:tab w:val="left" w:pos="-720"/>
          <w:tab w:val="left" w:pos="0"/>
        </w:tabs>
        <w:suppressAutoHyphens/>
        <w:jc w:val="both"/>
        <w:rPr>
          <w:bCs/>
          <w:szCs w:val="22"/>
          <w:lang w:val="hu-HU"/>
        </w:rPr>
      </w:pPr>
      <w:r w:rsidRPr="000C4FA5">
        <w:rPr>
          <w:bCs/>
          <w:szCs w:val="22"/>
          <w:lang w:val="hu-HU"/>
        </w:rPr>
        <w:t xml:space="preserve">Budapest, </w:t>
      </w:r>
      <w:r w:rsidR="0006395F">
        <w:rPr>
          <w:bCs/>
          <w:szCs w:val="22"/>
          <w:lang w:val="hu-HU"/>
        </w:rPr>
        <w:t>2020. 01.21.</w:t>
      </w:r>
    </w:p>
    <w:p w14:paraId="5BA8C23B" w14:textId="77777777" w:rsidR="0006395F" w:rsidRDefault="0006395F" w:rsidP="000C4FA5">
      <w:pPr>
        <w:tabs>
          <w:tab w:val="left" w:pos="-720"/>
          <w:tab w:val="left" w:pos="0"/>
        </w:tabs>
        <w:suppressAutoHyphens/>
        <w:jc w:val="both"/>
        <w:rPr>
          <w:bCs/>
          <w:szCs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0C4FA5" w14:paraId="7A8B5C1B" w14:textId="77777777" w:rsidTr="000C4FA5">
        <w:tc>
          <w:tcPr>
            <w:tcW w:w="4698" w:type="dxa"/>
          </w:tcPr>
          <w:p w14:paraId="7037386E" w14:textId="04638BF3" w:rsidR="000C4FA5" w:rsidRDefault="000C4FA5" w:rsidP="000C4F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Cs/>
                <w:szCs w:val="22"/>
                <w:lang w:val="hu-HU"/>
              </w:rPr>
            </w:pPr>
            <w:r>
              <w:rPr>
                <w:bCs/>
                <w:szCs w:val="22"/>
                <w:lang w:val="hu-HU"/>
              </w:rPr>
              <w:t>________________</w:t>
            </w:r>
          </w:p>
        </w:tc>
        <w:tc>
          <w:tcPr>
            <w:tcW w:w="4698" w:type="dxa"/>
          </w:tcPr>
          <w:p w14:paraId="117CC482" w14:textId="30AA2A4F" w:rsidR="000C4FA5" w:rsidRDefault="000C4FA5" w:rsidP="000C4F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Cs/>
                <w:szCs w:val="22"/>
                <w:lang w:val="hu-HU"/>
              </w:rPr>
            </w:pPr>
            <w:r>
              <w:rPr>
                <w:bCs/>
                <w:szCs w:val="22"/>
                <w:lang w:val="hu-HU"/>
              </w:rPr>
              <w:t>________________</w:t>
            </w:r>
          </w:p>
        </w:tc>
      </w:tr>
      <w:tr w:rsidR="000C4FA5" w14:paraId="4828F703" w14:textId="77777777" w:rsidTr="000C4FA5">
        <w:tc>
          <w:tcPr>
            <w:tcW w:w="4698" w:type="dxa"/>
          </w:tcPr>
          <w:p w14:paraId="4F597071" w14:textId="0CC28D88" w:rsidR="000C4FA5" w:rsidRPr="000C4FA5" w:rsidRDefault="000C4FA5" w:rsidP="000C4F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  <w:szCs w:val="22"/>
                <w:lang w:val="hu-HU"/>
              </w:rPr>
            </w:pPr>
            <w:r w:rsidRPr="000C4FA5">
              <w:rPr>
                <w:b/>
                <w:szCs w:val="22"/>
                <w:lang w:val="hu-HU"/>
              </w:rPr>
              <w:t xml:space="preserve">WALMARK Kft. </w:t>
            </w:r>
          </w:p>
        </w:tc>
        <w:tc>
          <w:tcPr>
            <w:tcW w:w="4698" w:type="dxa"/>
          </w:tcPr>
          <w:p w14:paraId="353B89F9" w14:textId="65DAF5E0" w:rsidR="000C4FA5" w:rsidRPr="000C4FA5" w:rsidRDefault="000C4FA5" w:rsidP="000C4FA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  <w:szCs w:val="22"/>
                <w:lang w:val="hu-HU"/>
              </w:rPr>
            </w:pPr>
            <w:r w:rsidRPr="000C4FA5">
              <w:rPr>
                <w:b/>
                <w:szCs w:val="22"/>
                <w:lang w:val="hu-HU"/>
              </w:rPr>
              <w:t>Partner</w:t>
            </w:r>
          </w:p>
        </w:tc>
      </w:tr>
    </w:tbl>
    <w:p w14:paraId="2234B52E" w14:textId="77777777" w:rsidR="000C4FA5" w:rsidRPr="000C4FA5" w:rsidRDefault="000C4FA5" w:rsidP="000C4FA5">
      <w:pPr>
        <w:tabs>
          <w:tab w:val="left" w:pos="-720"/>
          <w:tab w:val="left" w:pos="0"/>
        </w:tabs>
        <w:suppressAutoHyphens/>
        <w:jc w:val="both"/>
        <w:rPr>
          <w:bCs/>
          <w:szCs w:val="22"/>
          <w:lang w:val="hu-HU"/>
        </w:rPr>
      </w:pPr>
    </w:p>
    <w:p w14:paraId="33EFAE31" w14:textId="77777777" w:rsidR="000C4FA5" w:rsidRPr="006B70C0" w:rsidRDefault="000C4FA5" w:rsidP="000C4FA5">
      <w:pPr>
        <w:tabs>
          <w:tab w:val="left" w:pos="-720"/>
          <w:tab w:val="left" w:pos="0"/>
        </w:tabs>
        <w:suppressAutoHyphens/>
        <w:jc w:val="both"/>
        <w:rPr>
          <w:b/>
          <w:szCs w:val="22"/>
          <w:lang w:val="hu-HU"/>
        </w:rPr>
      </w:pPr>
    </w:p>
    <w:p w14:paraId="0CFA5729" w14:textId="77777777" w:rsidR="000C4FA5" w:rsidRPr="006B70C0" w:rsidRDefault="000C4FA5" w:rsidP="000C4FA5">
      <w:pPr>
        <w:tabs>
          <w:tab w:val="left" w:pos="-720"/>
          <w:tab w:val="left" w:pos="0"/>
        </w:tabs>
        <w:suppressAutoHyphens/>
        <w:jc w:val="both"/>
        <w:rPr>
          <w:b/>
          <w:szCs w:val="22"/>
          <w:lang w:val="hu-HU"/>
        </w:rPr>
      </w:pPr>
    </w:p>
    <w:p w14:paraId="7E27B820" w14:textId="77777777" w:rsidR="000C4FA5" w:rsidRPr="00257FBA" w:rsidRDefault="000C4FA5">
      <w:pPr>
        <w:rPr>
          <w:szCs w:val="22"/>
        </w:rPr>
      </w:pPr>
    </w:p>
    <w:sectPr w:rsidR="000C4FA5" w:rsidRPr="00257FB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7C7D" w14:textId="77777777" w:rsidR="003B7BF0" w:rsidRDefault="003B7BF0" w:rsidP="000C4FA5">
      <w:r>
        <w:separator/>
      </w:r>
    </w:p>
  </w:endnote>
  <w:endnote w:type="continuationSeparator" w:id="0">
    <w:p w14:paraId="0F66A8A8" w14:textId="77777777" w:rsidR="003B7BF0" w:rsidRDefault="003B7BF0" w:rsidP="000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0C4FA5" w14:paraId="1BD7984C" w14:textId="77777777" w:rsidTr="000C4FA5">
      <w:tc>
        <w:tcPr>
          <w:tcW w:w="4698" w:type="dxa"/>
        </w:tcPr>
        <w:p w14:paraId="0853C7F2" w14:textId="7497FB74" w:rsidR="000C4FA5" w:rsidRDefault="000C4FA5" w:rsidP="000C4FA5">
          <w:pPr>
            <w:tabs>
              <w:tab w:val="left" w:pos="-720"/>
              <w:tab w:val="left" w:pos="0"/>
            </w:tabs>
            <w:suppressAutoHyphens/>
            <w:jc w:val="both"/>
            <w:rPr>
              <w:bCs/>
              <w:szCs w:val="22"/>
              <w:lang w:val="hu-HU"/>
            </w:rPr>
          </w:pPr>
        </w:p>
      </w:tc>
      <w:tc>
        <w:tcPr>
          <w:tcW w:w="4698" w:type="dxa"/>
        </w:tcPr>
        <w:p w14:paraId="112A38F4" w14:textId="24F20AE0" w:rsidR="000C4FA5" w:rsidRDefault="000C4FA5" w:rsidP="000C4FA5">
          <w:pPr>
            <w:tabs>
              <w:tab w:val="left" w:pos="-720"/>
              <w:tab w:val="left" w:pos="0"/>
            </w:tabs>
            <w:suppressAutoHyphens/>
            <w:jc w:val="both"/>
            <w:rPr>
              <w:bCs/>
              <w:szCs w:val="22"/>
              <w:lang w:val="hu-HU"/>
            </w:rPr>
          </w:pPr>
        </w:p>
      </w:tc>
    </w:tr>
    <w:tr w:rsidR="000C4FA5" w14:paraId="3FE0BDD8" w14:textId="77777777" w:rsidTr="000C4FA5">
      <w:tc>
        <w:tcPr>
          <w:tcW w:w="4698" w:type="dxa"/>
        </w:tcPr>
        <w:p w14:paraId="38FA632B" w14:textId="7AD1800B" w:rsidR="000C4FA5" w:rsidRDefault="000C4FA5" w:rsidP="000C4FA5">
          <w:pPr>
            <w:tabs>
              <w:tab w:val="left" w:pos="-720"/>
              <w:tab w:val="left" w:pos="0"/>
            </w:tabs>
            <w:suppressAutoHyphens/>
            <w:jc w:val="both"/>
            <w:rPr>
              <w:bCs/>
              <w:szCs w:val="22"/>
              <w:lang w:val="hu-HU"/>
            </w:rPr>
          </w:pPr>
        </w:p>
      </w:tc>
      <w:tc>
        <w:tcPr>
          <w:tcW w:w="4698" w:type="dxa"/>
        </w:tcPr>
        <w:p w14:paraId="78BB2E00" w14:textId="0596874E" w:rsidR="000C4FA5" w:rsidRDefault="000C4FA5" w:rsidP="000C4FA5">
          <w:pPr>
            <w:tabs>
              <w:tab w:val="left" w:pos="-720"/>
              <w:tab w:val="left" w:pos="0"/>
            </w:tabs>
            <w:suppressAutoHyphens/>
            <w:jc w:val="both"/>
            <w:rPr>
              <w:bCs/>
              <w:szCs w:val="22"/>
              <w:lang w:val="hu-HU"/>
            </w:rPr>
          </w:pPr>
        </w:p>
      </w:tc>
    </w:tr>
  </w:tbl>
  <w:p w14:paraId="22A32A4E" w14:textId="77777777" w:rsidR="000C4FA5" w:rsidRDefault="000C4F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08AC" w14:textId="77777777" w:rsidR="003B7BF0" w:rsidRDefault="003B7BF0" w:rsidP="000C4FA5">
      <w:r>
        <w:separator/>
      </w:r>
    </w:p>
  </w:footnote>
  <w:footnote w:type="continuationSeparator" w:id="0">
    <w:p w14:paraId="2F1F817A" w14:textId="77777777" w:rsidR="003B7BF0" w:rsidRDefault="003B7BF0" w:rsidP="000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176"/>
    <w:multiLevelType w:val="multilevel"/>
    <w:tmpl w:val="EAF65D7E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1242FA"/>
    <w:multiLevelType w:val="hybridMultilevel"/>
    <w:tmpl w:val="0C346F88"/>
    <w:lvl w:ilvl="0" w:tplc="C298B2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8C8"/>
    <w:multiLevelType w:val="singleLevel"/>
    <w:tmpl w:val="5470E8B8"/>
    <w:lvl w:ilvl="0">
      <w:start w:val="11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13E54"/>
    <w:multiLevelType w:val="multilevel"/>
    <w:tmpl w:val="BD32C1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440"/>
      </w:pPr>
      <w:rPr>
        <w:rFonts w:hint="default"/>
      </w:rPr>
    </w:lvl>
  </w:abstractNum>
  <w:abstractNum w:abstractNumId="4" w15:restartNumberingAfterBreak="0">
    <w:nsid w:val="2EC5029A"/>
    <w:multiLevelType w:val="hybridMultilevel"/>
    <w:tmpl w:val="A49C737E"/>
    <w:lvl w:ilvl="0" w:tplc="1542E2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3236FA"/>
    <w:multiLevelType w:val="multilevel"/>
    <w:tmpl w:val="DC0437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F482D"/>
    <w:multiLevelType w:val="multilevel"/>
    <w:tmpl w:val="D6A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1A61918"/>
    <w:multiLevelType w:val="multilevel"/>
    <w:tmpl w:val="7898EC6E"/>
    <w:lvl w:ilvl="0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3F62129"/>
    <w:multiLevelType w:val="hybridMultilevel"/>
    <w:tmpl w:val="28B2BB54"/>
    <w:lvl w:ilvl="0" w:tplc="EEDAC6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BA"/>
    <w:rsid w:val="00014712"/>
    <w:rsid w:val="0006395F"/>
    <w:rsid w:val="000C4FA5"/>
    <w:rsid w:val="00114856"/>
    <w:rsid w:val="00257FBA"/>
    <w:rsid w:val="003A2EAA"/>
    <w:rsid w:val="003B1467"/>
    <w:rsid w:val="003B7BF0"/>
    <w:rsid w:val="00401CDD"/>
    <w:rsid w:val="004703C9"/>
    <w:rsid w:val="00480B70"/>
    <w:rsid w:val="004E18C7"/>
    <w:rsid w:val="004F749D"/>
    <w:rsid w:val="00866EF0"/>
    <w:rsid w:val="00917E9D"/>
    <w:rsid w:val="00954ED3"/>
    <w:rsid w:val="00AA7DE5"/>
    <w:rsid w:val="00AC4E6B"/>
    <w:rsid w:val="00AE7A94"/>
    <w:rsid w:val="00B14839"/>
    <w:rsid w:val="00B53A62"/>
    <w:rsid w:val="00B8480E"/>
    <w:rsid w:val="00BF5134"/>
    <w:rsid w:val="00C44FB1"/>
    <w:rsid w:val="00CC0BDC"/>
    <w:rsid w:val="00D44F1F"/>
    <w:rsid w:val="00D5747A"/>
    <w:rsid w:val="00DF6749"/>
    <w:rsid w:val="00E27946"/>
    <w:rsid w:val="00FC0CB6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C476"/>
  <w15:chartTrackingRefBased/>
  <w15:docId w15:val="{141BFB91-AE9F-4B4F-9023-FBCEDB72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7FB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114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01CDD"/>
    <w:pPr>
      <w:keepNext/>
      <w:numPr>
        <w:numId w:val="2"/>
      </w:numPr>
      <w:spacing w:before="240" w:after="60" w:line="264" w:lineRule="auto"/>
      <w:ind w:hanging="360"/>
      <w:jc w:val="both"/>
      <w:outlineLvl w:val="1"/>
    </w:pPr>
    <w:rPr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uiPriority w:val="1"/>
    <w:qFormat/>
    <w:rsid w:val="00114856"/>
    <w:pPr>
      <w:widowControl w:val="0"/>
    </w:pPr>
    <w:rPr>
      <w:rFonts w:ascii="Times New Roman" w:hAnsi="Times New Roman"/>
      <w:b/>
    </w:rPr>
  </w:style>
  <w:style w:type="character" w:customStyle="1" w:styleId="Stlus1Char">
    <w:name w:val="Stílus1 Char"/>
    <w:basedOn w:val="Cmsor1Char"/>
    <w:link w:val="Stlus1"/>
    <w:uiPriority w:val="1"/>
    <w:rsid w:val="00114856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14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2">
    <w:name w:val="Stílus2"/>
    <w:basedOn w:val="Cmsor1"/>
    <w:next w:val="Stlus1"/>
    <w:autoRedefine/>
    <w:uiPriority w:val="1"/>
    <w:qFormat/>
    <w:rsid w:val="00114856"/>
    <w:pPr>
      <w:widowControl w:val="0"/>
    </w:pPr>
    <w:rPr>
      <w:rFonts w:ascii="Times New Roman" w:hAnsi="Times New Roman"/>
      <w:b/>
      <w:color w:val="auto"/>
      <w:sz w:val="22"/>
    </w:rPr>
  </w:style>
  <w:style w:type="character" w:customStyle="1" w:styleId="Cmsor2Char">
    <w:name w:val="Címsor 2 Char"/>
    <w:link w:val="Cmsor2"/>
    <w:uiPriority w:val="9"/>
    <w:rsid w:val="00401CDD"/>
    <w:rPr>
      <w:rFonts w:ascii="Times New Roman" w:eastAsia="Times New Roman" w:hAnsi="Times New Roman"/>
      <w:bCs/>
      <w:iCs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7F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FBA"/>
    <w:rPr>
      <w:rFonts w:ascii="Segoe UI" w:hAnsi="Segoe UI" w:cs="Segoe UI"/>
      <w:sz w:val="18"/>
      <w:szCs w:val="18"/>
    </w:rPr>
  </w:style>
  <w:style w:type="paragraph" w:customStyle="1" w:styleId="SecondLineTitle">
    <w:name w:val="Second Line Title"/>
    <w:basedOn w:val="Cm"/>
    <w:next w:val="Norml"/>
    <w:rsid w:val="00257FBA"/>
    <w:pPr>
      <w:tabs>
        <w:tab w:val="center" w:pos="4507"/>
        <w:tab w:val="right" w:pos="9000"/>
      </w:tabs>
      <w:spacing w:before="240" w:after="60"/>
      <w:contextualSpacing w:val="0"/>
      <w:jc w:val="center"/>
    </w:pPr>
    <w:rPr>
      <w:rFonts w:ascii="Arial" w:eastAsia="Times New Roman" w:hAnsi="Arial" w:cs="Times New Roman"/>
      <w:b/>
      <w:spacing w:val="0"/>
      <w:sz w:val="28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57F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57FB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Listaszerbekezds">
    <w:name w:val="List Paragraph"/>
    <w:basedOn w:val="Norml"/>
    <w:uiPriority w:val="34"/>
    <w:qFormat/>
    <w:rsid w:val="00CC0BDC"/>
    <w:pPr>
      <w:ind w:left="720"/>
      <w:contextualSpacing/>
    </w:pPr>
  </w:style>
  <w:style w:type="paragraph" w:styleId="Szvegtrzs">
    <w:name w:val="Body Text"/>
    <w:basedOn w:val="Norml"/>
    <w:link w:val="SzvegtrzsChar"/>
    <w:rsid w:val="000C4FA5"/>
    <w:pPr>
      <w:spacing w:line="360" w:lineRule="auto"/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rsid w:val="000C4FA5"/>
    <w:rPr>
      <w:rFonts w:ascii="Times New Roman" w:eastAsia="Times New Roman" w:hAnsi="Times New Roman" w:cs="Times New Roman"/>
      <w:szCs w:val="20"/>
      <w:lang w:val="hu-HU" w:eastAsia="en-GB"/>
    </w:rPr>
  </w:style>
  <w:style w:type="paragraph" w:styleId="Szvegtrzs2">
    <w:name w:val="Body Text 2"/>
    <w:basedOn w:val="Norml"/>
    <w:link w:val="Szvegtrzs2Char"/>
    <w:rsid w:val="000C4FA5"/>
    <w:pPr>
      <w:jc w:val="both"/>
    </w:pPr>
    <w:rPr>
      <w:sz w:val="24"/>
      <w:lang w:val="hu-HU"/>
    </w:rPr>
  </w:style>
  <w:style w:type="character" w:customStyle="1" w:styleId="Szvegtrzs2Char">
    <w:name w:val="Szövegtörzs 2 Char"/>
    <w:basedOn w:val="Bekezdsalapbettpusa"/>
    <w:link w:val="Szvegtrzs2"/>
    <w:rsid w:val="000C4FA5"/>
    <w:rPr>
      <w:rFonts w:ascii="Times New Roman" w:eastAsia="Times New Roman" w:hAnsi="Times New Roman" w:cs="Times New Roman"/>
      <w:sz w:val="24"/>
      <w:szCs w:val="20"/>
      <w:lang w:val="hu-HU" w:eastAsia="en-GB"/>
    </w:rPr>
  </w:style>
  <w:style w:type="table" w:styleId="Rcsostblzat">
    <w:name w:val="Table Grid"/>
    <w:basedOn w:val="Normltblzat"/>
    <w:uiPriority w:val="39"/>
    <w:rsid w:val="000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4FA5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C4F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0C4FA5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C4FA5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D574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747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747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74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747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Bujtás</dc:creator>
  <cp:keywords/>
  <dc:description/>
  <cp:lastModifiedBy>Lippenszky Máté</cp:lastModifiedBy>
  <cp:revision>7</cp:revision>
  <dcterms:created xsi:type="dcterms:W3CDTF">2020-01-21T10:38:00Z</dcterms:created>
  <dcterms:modified xsi:type="dcterms:W3CDTF">2020-01-21T12:19:00Z</dcterms:modified>
</cp:coreProperties>
</file>